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124F4" w14:textId="089AEE8C" w:rsidR="0057797C" w:rsidRDefault="003242D0" w:rsidP="006D09DE">
      <w:pPr>
        <w:spacing w:after="0"/>
      </w:pPr>
      <w:r w:rsidRPr="003242D0">
        <w:rPr>
          <w:b/>
          <w:bCs/>
        </w:rPr>
        <w:t>Name:</w:t>
      </w:r>
      <w:r w:rsidR="00455038">
        <w:rPr>
          <w:b/>
          <w:bCs/>
        </w:rPr>
        <w:t xml:space="preserve"> Tejaswini Thota</w:t>
      </w:r>
      <w:r w:rsidRPr="003242D0">
        <w:rPr>
          <w:b/>
          <w:bCs/>
        </w:rPr>
        <w:br/>
        <w:t>Email Address:</w:t>
      </w:r>
      <w:r w:rsidR="0057797C">
        <w:rPr>
          <w:b/>
          <w:bCs/>
        </w:rPr>
        <w:t xml:space="preserve"> </w:t>
      </w:r>
      <w:hyperlink r:id="rId7" w:history="1">
        <w:r w:rsidR="0057797C" w:rsidRPr="006B068C">
          <w:rPr>
            <w:rStyle w:val="Hyperlink"/>
          </w:rPr>
          <w:t>t.tejaswini7899@gmail.com</w:t>
        </w:r>
      </w:hyperlink>
    </w:p>
    <w:p w14:paraId="303E661B" w14:textId="2DEDFA58" w:rsidR="00D31771" w:rsidRPr="00AF147C" w:rsidRDefault="003242D0" w:rsidP="006D09DE">
      <w:pPr>
        <w:spacing w:after="0"/>
      </w:pPr>
      <w:r w:rsidRPr="003242D0">
        <w:rPr>
          <w:b/>
          <w:bCs/>
        </w:rPr>
        <w:t>Phone Number:</w:t>
      </w:r>
      <w:r w:rsidR="00AF147C">
        <w:rPr>
          <w:b/>
          <w:bCs/>
        </w:rPr>
        <w:t xml:space="preserve"> </w:t>
      </w:r>
      <w:r w:rsidR="00AF147C" w:rsidRPr="00AF147C">
        <w:t>+1 (984) 332-99</w:t>
      </w:r>
      <w:r w:rsidR="00AF147C">
        <w:t>62</w:t>
      </w:r>
      <w:r w:rsidRPr="003242D0">
        <w:rPr>
          <w:b/>
          <w:bCs/>
        </w:rPr>
        <w:br/>
        <w:t>Visa Status:</w:t>
      </w:r>
      <w:r w:rsidR="00AF147C">
        <w:rPr>
          <w:b/>
          <w:bCs/>
        </w:rPr>
        <w:t xml:space="preserve"> H4-EAD</w:t>
      </w:r>
      <w:r w:rsidRPr="003242D0">
        <w:rPr>
          <w:b/>
          <w:bCs/>
        </w:rPr>
        <w:br/>
        <w:t>LinkedIn URL:</w:t>
      </w:r>
      <w:r w:rsidR="00836F2B" w:rsidRPr="00836F2B">
        <w:t xml:space="preserve"> </w:t>
      </w:r>
      <w:hyperlink r:id="rId8" w:history="1">
        <w:r w:rsidR="00836F2B" w:rsidRPr="009A3942">
          <w:rPr>
            <w:rStyle w:val="Hyperlink"/>
            <w:rFonts w:ascii="Segoe UI" w:hAnsi="Segoe UI" w:cs="Segoe UI"/>
            <w:sz w:val="21"/>
            <w:szCs w:val="21"/>
            <w:shd w:val="clear" w:color="auto" w:fill="FFFFFF"/>
          </w:rPr>
          <w:t>www.linkedin.com/in/tejaswini8</w:t>
        </w:r>
      </w:hyperlink>
      <w:r w:rsidRPr="003242D0">
        <w:rPr>
          <w:b/>
          <w:bCs/>
        </w:rPr>
        <w:br/>
      </w:r>
      <w:r w:rsidRPr="003242D0">
        <w:rPr>
          <w:b/>
          <w:bCs/>
        </w:rPr>
        <w:br/>
      </w:r>
      <w:r w:rsidRPr="00DF023A">
        <w:rPr>
          <w:b/>
          <w:bCs/>
          <w:sz w:val="28"/>
          <w:szCs w:val="28"/>
        </w:rPr>
        <w:t>SUMMARY</w:t>
      </w:r>
    </w:p>
    <w:p w14:paraId="65A42E1F" w14:textId="77777777" w:rsidR="001F6895" w:rsidRDefault="002E65FF" w:rsidP="001F6895">
      <w:pPr>
        <w:pStyle w:val="ListParagraph"/>
        <w:numPr>
          <w:ilvl w:val="0"/>
          <w:numId w:val="8"/>
        </w:numPr>
        <w:jc w:val="both"/>
      </w:pPr>
      <w:r w:rsidRPr="00DF023A">
        <w:t xml:space="preserve">ServiceNow professional with </w:t>
      </w:r>
      <w:r w:rsidRPr="00DF023A">
        <w:rPr>
          <w:b/>
          <w:bCs/>
        </w:rPr>
        <w:t>5+ years of hands-on experience</w:t>
      </w:r>
      <w:r w:rsidRPr="00DF023A">
        <w:t xml:space="preserve"> delivering enterprise-scale solutions across </w:t>
      </w:r>
      <w:r w:rsidRPr="00DF023A">
        <w:rPr>
          <w:b/>
          <w:bCs/>
        </w:rPr>
        <w:t>ITSM, ITOM, CMDB/CSDM, ITAM, and HRSD</w:t>
      </w:r>
      <w:r w:rsidRPr="00DF023A">
        <w:t xml:space="preserve"> modules. Demonstrated expertise in designing scalable workflows, automations, and integrations aligned with ITIL and enterprise architecture standards.</w:t>
      </w:r>
    </w:p>
    <w:p w14:paraId="2ABEF39F" w14:textId="310D4887" w:rsidR="001F6895" w:rsidRPr="001F6895" w:rsidRDefault="001F6895" w:rsidP="001F6895">
      <w:pPr>
        <w:pStyle w:val="ListParagraph"/>
        <w:numPr>
          <w:ilvl w:val="0"/>
          <w:numId w:val="8"/>
        </w:numPr>
        <w:jc w:val="both"/>
      </w:pPr>
      <w:r w:rsidRPr="001F6895">
        <w:rPr>
          <w:rFonts w:cstheme="minorHAnsi"/>
        </w:rPr>
        <w:t>Experienced in ServiceNow License Management and entitlement governance, overseeing subscription tracking, usage optimization, and role-based access controls for internal enterprise users. Collaborated with architects, cybersecurity teams, and business stakeholders to ensure regulatory compliance and secure platform operations.</w:t>
      </w:r>
    </w:p>
    <w:p w14:paraId="00D705A2" w14:textId="46DB08FD" w:rsidR="001F6895" w:rsidRPr="001F6895" w:rsidRDefault="001F6895" w:rsidP="001F6895">
      <w:pPr>
        <w:pStyle w:val="NormalWeb"/>
        <w:numPr>
          <w:ilvl w:val="0"/>
          <w:numId w:val="8"/>
        </w:numPr>
        <w:jc w:val="both"/>
        <w:rPr>
          <w:rFonts w:asciiTheme="minorHAnsi" w:hAnsiTheme="minorHAnsi" w:cstheme="minorHAnsi"/>
        </w:rPr>
      </w:pPr>
      <w:r w:rsidRPr="001F6895">
        <w:rPr>
          <w:rFonts w:asciiTheme="minorHAnsi" w:hAnsiTheme="minorHAnsi" w:cstheme="minorHAnsi"/>
        </w:rPr>
        <w:t>Proactive systems administrator skilled in platform upgrades, integrations (ERP, HRIS, IAM), MID Server configurations, reporting dashboards, and workflow automation using Business Rules and Flow Designer. Provided Level 3 support, change governance, and performance analytics to maintain system stability and operational continuity.</w:t>
      </w:r>
    </w:p>
    <w:p w14:paraId="7B007ECF" w14:textId="77777777" w:rsidR="002E65FF" w:rsidRPr="002E65FF" w:rsidRDefault="002E65FF" w:rsidP="002E65FF">
      <w:pPr>
        <w:pStyle w:val="ListParagraph"/>
        <w:numPr>
          <w:ilvl w:val="0"/>
          <w:numId w:val="8"/>
        </w:numPr>
        <w:jc w:val="both"/>
      </w:pPr>
      <w:r w:rsidRPr="002E65FF">
        <w:t xml:space="preserve">Proven experience implementing and optimizing </w:t>
      </w:r>
      <w:r w:rsidRPr="002E65FF">
        <w:rPr>
          <w:b/>
          <w:bCs/>
        </w:rPr>
        <w:t>ITSM and ITOM</w:t>
      </w:r>
      <w:r w:rsidRPr="002E65FF">
        <w:t xml:space="preserve"> processes including Discovery, Service Mapping, Event Management, and end-to-end incident and change workflows.</w:t>
      </w:r>
      <w:r w:rsidRPr="002E65FF">
        <w:br/>
        <w:t>Strong ability to improve service reliability, operational visibility, and platform performance.</w:t>
      </w:r>
    </w:p>
    <w:p w14:paraId="73FC2EDA" w14:textId="61FDA4B4" w:rsidR="002E65FF" w:rsidRPr="002E65FF" w:rsidRDefault="002E65FF" w:rsidP="002E65FF">
      <w:pPr>
        <w:pStyle w:val="ListParagraph"/>
        <w:numPr>
          <w:ilvl w:val="0"/>
          <w:numId w:val="8"/>
        </w:numPr>
        <w:jc w:val="both"/>
      </w:pPr>
      <w:r w:rsidRPr="002E65FF">
        <w:t xml:space="preserve">Hands-on expertise in </w:t>
      </w:r>
      <w:r w:rsidRPr="002E65FF">
        <w:rPr>
          <w:b/>
          <w:bCs/>
        </w:rPr>
        <w:t>IT Asset Management (HAM &amp; SAM Pro)</w:t>
      </w:r>
      <w:r w:rsidRPr="002E65FF">
        <w:t>, managing full asset lifecycles, license compliance, and cost optimization initiatives.</w:t>
      </w:r>
      <w:r>
        <w:t xml:space="preserve"> </w:t>
      </w:r>
      <w:r w:rsidRPr="002E65FF">
        <w:t>Successfully aligned asset data with CMDB, Discovery, and procurement processes.</w:t>
      </w:r>
    </w:p>
    <w:p w14:paraId="4ADB8817" w14:textId="035BD967" w:rsidR="002E65FF" w:rsidRDefault="002E65FF" w:rsidP="002E65FF">
      <w:pPr>
        <w:pStyle w:val="ListParagraph"/>
        <w:numPr>
          <w:ilvl w:val="0"/>
          <w:numId w:val="8"/>
        </w:numPr>
        <w:jc w:val="both"/>
      </w:pPr>
      <w:r w:rsidRPr="002E65FF">
        <w:t xml:space="preserve">Strong experience implementing </w:t>
      </w:r>
      <w:r w:rsidRPr="002E65FF">
        <w:rPr>
          <w:b/>
          <w:bCs/>
        </w:rPr>
        <w:t>HR Service Delivery (HRSD)</w:t>
      </w:r>
      <w:r w:rsidRPr="002E65FF">
        <w:t xml:space="preserve"> solutions including Employee Center, HR Case Management, lifecycle events, and secure role-based access.</w:t>
      </w:r>
      <w:r w:rsidR="00455038">
        <w:t xml:space="preserve"> </w:t>
      </w:r>
      <w:r w:rsidRPr="002E65FF">
        <w:t>Enabled streamlined HR operations and improved employee self-service experiences</w:t>
      </w:r>
      <w:r>
        <w:t>.</w:t>
      </w:r>
    </w:p>
    <w:p w14:paraId="6D7FBEC3" w14:textId="70676D5D" w:rsidR="00D31771" w:rsidRPr="003846FB" w:rsidRDefault="00D31771" w:rsidP="004874C3">
      <w:pPr>
        <w:pStyle w:val="ListParagraph"/>
        <w:numPr>
          <w:ilvl w:val="0"/>
          <w:numId w:val="8"/>
        </w:numPr>
        <w:jc w:val="both"/>
      </w:pPr>
      <w:r w:rsidRPr="003846FB">
        <w:t>Supported ITSM upgrades while validating customizations for compatibility.</w:t>
      </w:r>
      <w:r w:rsidR="004874C3">
        <w:t xml:space="preserve"> </w:t>
      </w:r>
      <w:r w:rsidRPr="003846FB">
        <w:t>Ensured platform stability across releases.</w:t>
      </w:r>
      <w:r>
        <w:t xml:space="preserve"> </w:t>
      </w:r>
      <w:r w:rsidRPr="003846FB">
        <w:t>Managed update sets and followed Agile delivery practices.</w:t>
      </w:r>
      <w:r>
        <w:t xml:space="preserve"> </w:t>
      </w:r>
      <w:r w:rsidRPr="003846FB">
        <w:t>Supported sprint-based development and controlled deployments.</w:t>
      </w:r>
    </w:p>
    <w:p w14:paraId="2A6B49E8" w14:textId="77777777" w:rsidR="00D31771" w:rsidRPr="003846FB" w:rsidRDefault="00D31771" w:rsidP="00D31771">
      <w:pPr>
        <w:numPr>
          <w:ilvl w:val="0"/>
          <w:numId w:val="8"/>
        </w:numPr>
        <w:tabs>
          <w:tab w:val="clear" w:pos="360"/>
        </w:tabs>
        <w:jc w:val="both"/>
      </w:pPr>
      <w:r w:rsidRPr="003846FB">
        <w:t>Implemented ServiceNow Discovery to identify servers, applications, and infrastructure components.</w:t>
      </w:r>
      <w:r>
        <w:t xml:space="preserve"> </w:t>
      </w:r>
      <w:r w:rsidRPr="003846FB">
        <w:t>Ensured accurate population of CMDB data.</w:t>
      </w:r>
      <w:r>
        <w:t xml:space="preserve"> </w:t>
      </w:r>
      <w:r w:rsidRPr="003846FB">
        <w:t>Installed and configured MID Servers for secure on-premise and cloud discovery.</w:t>
      </w:r>
      <w:r>
        <w:t xml:space="preserve"> </w:t>
      </w:r>
      <w:r w:rsidRPr="003846FB">
        <w:t>Enabled seamless data collection across environments.</w:t>
      </w:r>
    </w:p>
    <w:p w14:paraId="70FF2058" w14:textId="77777777" w:rsidR="00D31771" w:rsidRPr="003846FB" w:rsidRDefault="00D31771" w:rsidP="00D31771">
      <w:pPr>
        <w:numPr>
          <w:ilvl w:val="0"/>
          <w:numId w:val="8"/>
        </w:numPr>
        <w:tabs>
          <w:tab w:val="clear" w:pos="360"/>
        </w:tabs>
        <w:jc w:val="both"/>
      </w:pPr>
      <w:r w:rsidRPr="003846FB">
        <w:lastRenderedPageBreak/>
        <w:t>Designed Service Mapping patterns to build business service maps.</w:t>
      </w:r>
      <w:r>
        <w:t xml:space="preserve"> </w:t>
      </w:r>
      <w:r w:rsidRPr="003846FB">
        <w:t>Established clear relationships between services and infrastructure.</w:t>
      </w:r>
      <w:r>
        <w:t xml:space="preserve"> </w:t>
      </w:r>
      <w:r w:rsidRPr="003846FB">
        <w:t>Integrated monitoring tools with Event Management for real-time alert ingestion.</w:t>
      </w:r>
      <w:r>
        <w:t xml:space="preserve"> </w:t>
      </w:r>
      <w:r w:rsidRPr="003846FB">
        <w:t>Enabled centralized operational visibility.</w:t>
      </w:r>
    </w:p>
    <w:p w14:paraId="7FD1E539" w14:textId="6808898F" w:rsidR="00040444" w:rsidRPr="003846FB" w:rsidRDefault="00040444" w:rsidP="00040444">
      <w:pPr>
        <w:numPr>
          <w:ilvl w:val="0"/>
          <w:numId w:val="8"/>
        </w:numPr>
        <w:tabs>
          <w:tab w:val="clear" w:pos="360"/>
        </w:tabs>
        <w:jc w:val="both"/>
      </w:pPr>
      <w:r w:rsidRPr="003846FB">
        <w:t>Designed CMDB data models aligned with the Common Service Data Model framework.</w:t>
      </w:r>
      <w:r w:rsidR="00835E52">
        <w:t xml:space="preserve"> </w:t>
      </w:r>
      <w:r w:rsidRPr="003846FB">
        <w:t>Ensured consistency across services, applications, and infrastructure.</w:t>
      </w:r>
      <w:r>
        <w:t xml:space="preserve"> </w:t>
      </w:r>
      <w:r w:rsidRPr="003846FB">
        <w:t>Configured CI classes, attributes, and lifecycle states.</w:t>
      </w:r>
      <w:r>
        <w:t xml:space="preserve"> </w:t>
      </w:r>
      <w:r w:rsidRPr="003846FB">
        <w:t>Standardized configuration item management.</w:t>
      </w:r>
    </w:p>
    <w:p w14:paraId="0156C70F" w14:textId="41184683" w:rsidR="00E94194" w:rsidRPr="003846FB" w:rsidRDefault="00E94194" w:rsidP="00E94194">
      <w:pPr>
        <w:numPr>
          <w:ilvl w:val="0"/>
          <w:numId w:val="8"/>
        </w:numPr>
        <w:tabs>
          <w:tab w:val="clear" w:pos="360"/>
        </w:tabs>
        <w:jc w:val="both"/>
      </w:pPr>
      <w:r w:rsidRPr="003846FB">
        <w:t>Implemented Hardware Asset Management lifecycle from procurement to disposal.</w:t>
      </w:r>
      <w:r w:rsidR="00835E52">
        <w:t xml:space="preserve"> </w:t>
      </w:r>
      <w:r w:rsidRPr="003846FB">
        <w:t>Ensured accurate tracking of physical assets.</w:t>
      </w:r>
      <w:r>
        <w:t xml:space="preserve"> </w:t>
      </w:r>
      <w:r w:rsidRPr="003846FB">
        <w:t>Configured Software Asset Management Pro for license compliance monitoring</w:t>
      </w:r>
      <w:r>
        <w:t xml:space="preserve">. </w:t>
      </w:r>
      <w:r w:rsidRPr="003846FB">
        <w:t>Reduced compliance risk and audit exposure.</w:t>
      </w:r>
    </w:p>
    <w:p w14:paraId="791F4604" w14:textId="26F5C53E" w:rsidR="00E94194" w:rsidRPr="003846FB" w:rsidRDefault="00E94194" w:rsidP="00E94194">
      <w:pPr>
        <w:numPr>
          <w:ilvl w:val="0"/>
          <w:numId w:val="8"/>
        </w:numPr>
        <w:tabs>
          <w:tab w:val="clear" w:pos="360"/>
        </w:tabs>
        <w:jc w:val="both"/>
      </w:pPr>
      <w:r w:rsidRPr="003846FB">
        <w:t>Integrated asset data with Discovery and third-party inventory tools.</w:t>
      </w:r>
      <w:r>
        <w:t xml:space="preserve"> </w:t>
      </w:r>
      <w:r w:rsidRPr="003846FB">
        <w:t>Improved asset vi</w:t>
      </w:r>
      <w:r w:rsidR="00835E52">
        <w:t>si</w:t>
      </w:r>
      <w:r w:rsidRPr="003846FB">
        <w:t>bility and accuracy.</w:t>
      </w:r>
      <w:r>
        <w:t xml:space="preserve"> </w:t>
      </w:r>
      <w:r w:rsidRPr="003846FB">
        <w:t>Automated asset onboarding and normalization processes.</w:t>
      </w:r>
      <w:r>
        <w:t xml:space="preserve"> </w:t>
      </w:r>
      <w:r w:rsidRPr="003846FB">
        <w:t>Reduced manual data entry errors.</w:t>
      </w:r>
    </w:p>
    <w:p w14:paraId="4767A05C" w14:textId="3CB95B9F" w:rsidR="00D31771" w:rsidRDefault="00CD35ED" w:rsidP="004874C3">
      <w:pPr>
        <w:numPr>
          <w:ilvl w:val="0"/>
          <w:numId w:val="8"/>
        </w:numPr>
        <w:jc w:val="both"/>
      </w:pPr>
      <w:r w:rsidRPr="003846FB">
        <w:t>Automated onboarding, offboarding, and employee transitions.</w:t>
      </w:r>
      <w:r>
        <w:t xml:space="preserve"> </w:t>
      </w:r>
      <w:r w:rsidRPr="003846FB">
        <w:t>Reduced manual HR workload</w:t>
      </w:r>
      <w:r>
        <w:t xml:space="preserve">. </w:t>
      </w:r>
      <w:r w:rsidRPr="003846FB">
        <w:t>Built HR workflows using Flow Designer and approvals.</w:t>
      </w:r>
      <w:r>
        <w:t xml:space="preserve"> </w:t>
      </w:r>
      <w:r w:rsidRPr="003846FB">
        <w:t>Ensured consistent process execution.</w:t>
      </w:r>
    </w:p>
    <w:p w14:paraId="5551E0CE" w14:textId="77777777" w:rsidR="004874C3" w:rsidRPr="003846FB" w:rsidRDefault="004874C3" w:rsidP="004874C3">
      <w:pPr>
        <w:ind w:left="720"/>
        <w:jc w:val="both"/>
      </w:pPr>
    </w:p>
    <w:p w14:paraId="5C842BEB" w14:textId="77777777" w:rsidR="00AB1DE2" w:rsidRDefault="003242D0" w:rsidP="00536BA5">
      <w:pPr>
        <w:rPr>
          <w:b/>
          <w:bCs/>
          <w:sz w:val="28"/>
          <w:szCs w:val="28"/>
        </w:rPr>
      </w:pPr>
      <w:r w:rsidRPr="00DB2186">
        <w:rPr>
          <w:b/>
          <w:bCs/>
          <w:sz w:val="28"/>
          <w:szCs w:val="28"/>
        </w:rPr>
        <w:t>TECHNICAL SKILLS</w:t>
      </w:r>
    </w:p>
    <w:p w14:paraId="019D5A56" w14:textId="74BFD093" w:rsidR="00536BA5" w:rsidRPr="00AB1DE2" w:rsidRDefault="00536BA5" w:rsidP="00AB1DE2">
      <w:r w:rsidRPr="00AB1DE2">
        <w:rPr>
          <w:b/>
          <w:bCs/>
        </w:rPr>
        <w:t xml:space="preserve">Programming Languages: </w:t>
      </w:r>
      <w:r w:rsidRPr="00AB1DE2">
        <w:t>Java, JavaScript</w:t>
      </w:r>
      <w:r w:rsidRPr="00AB1DE2">
        <w:br/>
      </w:r>
      <w:r w:rsidRPr="00AB1DE2">
        <w:rPr>
          <w:b/>
          <w:bCs/>
        </w:rPr>
        <w:t xml:space="preserve">Scripting &amp; Web Technologies: </w:t>
      </w:r>
      <w:r w:rsidRPr="00AB1DE2">
        <w:t>Glide Scripting, JavaScript, AngularJS, HTML, CSS, jQuery, XML, AJAX</w:t>
      </w:r>
      <w:r w:rsidRPr="00AB1DE2">
        <w:br/>
      </w:r>
      <w:r w:rsidRPr="00AB1DE2">
        <w:rPr>
          <w:b/>
          <w:bCs/>
        </w:rPr>
        <w:t xml:space="preserve">Databases: </w:t>
      </w:r>
      <w:r w:rsidRPr="00AB1DE2">
        <w:t>ServiceNow</w:t>
      </w:r>
      <w:r w:rsidRPr="00AB1DE2">
        <w:rPr>
          <w:b/>
          <w:bCs/>
        </w:rPr>
        <w:t xml:space="preserve"> </w:t>
      </w:r>
      <w:r w:rsidRPr="00AB1DE2">
        <w:t>CMDB, MySQL, Oracle 11g/12c</w:t>
      </w:r>
      <w:r w:rsidRPr="00AB1DE2">
        <w:br/>
      </w:r>
      <w:r w:rsidRPr="00AB1DE2">
        <w:rPr>
          <w:b/>
          <w:bCs/>
        </w:rPr>
        <w:t xml:space="preserve">ServiceNow Modules: </w:t>
      </w:r>
      <w:r w:rsidRPr="00AB1DE2">
        <w:t>ITSM, ITOM, CMDB/CSDM, ITA</w:t>
      </w:r>
      <w:r w:rsidR="00A04EA2">
        <w:t>M</w:t>
      </w:r>
      <w:r w:rsidRPr="00AB1DE2">
        <w:t>, HRSD, Service Catalog</w:t>
      </w:r>
      <w:r w:rsidRPr="00AB1DE2">
        <w:rPr>
          <w:b/>
          <w:bCs/>
        </w:rPr>
        <w:br/>
        <w:t xml:space="preserve">ServiceNow Tools &amp; Features: </w:t>
      </w:r>
      <w:r w:rsidRPr="00AB1DE2">
        <w:t xml:space="preserve">Flow Designer, </w:t>
      </w:r>
      <w:proofErr w:type="spellStart"/>
      <w:r w:rsidRPr="00AB1DE2">
        <w:t>IntegrationHub</w:t>
      </w:r>
      <w:proofErr w:type="spellEnd"/>
      <w:r w:rsidRPr="00AB1DE2">
        <w:t>, Update Sets, Business Rules, Client Scripts, UI Policies, ACLs, Script Includes, Service Catalog Items, Record Producers, Scheduled Jobs, UI Builder, Employee Center</w:t>
      </w:r>
      <w:r w:rsidRPr="00AB1DE2">
        <w:br/>
      </w:r>
      <w:r w:rsidRPr="00AB1DE2">
        <w:rPr>
          <w:b/>
          <w:bCs/>
        </w:rPr>
        <w:t xml:space="preserve">Integrations: </w:t>
      </w:r>
      <w:r w:rsidRPr="00AB1DE2">
        <w:t>REST APIs, SOAP Web Services, MID Server, Workday, Active Directory, ERP Systems, HRIS Platforms, Monitoring Tools</w:t>
      </w:r>
      <w:r w:rsidRPr="00AB1DE2">
        <w:rPr>
          <w:b/>
          <w:bCs/>
        </w:rPr>
        <w:br/>
        <w:t xml:space="preserve">Software Methodologies: </w:t>
      </w:r>
      <w:r w:rsidRPr="00AB1DE2">
        <w:t>Agile (Scrum), Waterfall, ITIL v3/v4</w:t>
      </w:r>
    </w:p>
    <w:p w14:paraId="4C0E2468" w14:textId="63045199" w:rsidR="00D31771" w:rsidRPr="00AB1DE2" w:rsidRDefault="003242D0" w:rsidP="00D31771">
      <w:pPr>
        <w:rPr>
          <w:b/>
          <w:bCs/>
          <w:sz w:val="28"/>
          <w:szCs w:val="28"/>
        </w:rPr>
      </w:pPr>
      <w:r w:rsidRPr="00DB2186">
        <w:rPr>
          <w:b/>
          <w:bCs/>
          <w:sz w:val="28"/>
          <w:szCs w:val="28"/>
        </w:rPr>
        <w:br/>
        <w:t>EXPERIENCE</w:t>
      </w:r>
      <w:r w:rsidRPr="003242D0">
        <w:rPr>
          <w:b/>
          <w:bCs/>
        </w:rPr>
        <w:br/>
        <w:t>ServiceNow Developer</w:t>
      </w:r>
      <w:r w:rsidRPr="003242D0">
        <w:rPr>
          <w:b/>
          <w:bCs/>
        </w:rPr>
        <w:br/>
      </w:r>
      <w:r w:rsidR="00261180">
        <w:rPr>
          <w:b/>
          <w:bCs/>
        </w:rPr>
        <w:t>Cisco</w:t>
      </w:r>
      <w:r w:rsidR="001C365F">
        <w:rPr>
          <w:b/>
          <w:bCs/>
        </w:rPr>
        <w:t xml:space="preserve">                                                     </w:t>
      </w:r>
      <w:r w:rsidR="00455038">
        <w:rPr>
          <w:b/>
          <w:bCs/>
        </w:rPr>
        <w:t xml:space="preserve">                                                                       </w:t>
      </w:r>
      <w:r>
        <w:rPr>
          <w:b/>
          <w:bCs/>
        </w:rPr>
        <w:t>Feb</w:t>
      </w:r>
      <w:r w:rsidR="00D612D8">
        <w:rPr>
          <w:b/>
          <w:bCs/>
        </w:rPr>
        <w:t>ruary</w:t>
      </w:r>
      <w:r>
        <w:rPr>
          <w:b/>
          <w:bCs/>
        </w:rPr>
        <w:t xml:space="preserve"> 202</w:t>
      </w:r>
      <w:r w:rsidR="008E1EEF">
        <w:rPr>
          <w:b/>
          <w:bCs/>
        </w:rPr>
        <w:t>6</w:t>
      </w:r>
      <w:r>
        <w:rPr>
          <w:b/>
          <w:bCs/>
        </w:rPr>
        <w:t>- present</w:t>
      </w:r>
      <w:r w:rsidRPr="003242D0">
        <w:rPr>
          <w:b/>
          <w:bCs/>
        </w:rPr>
        <w:br/>
        <w:t>R</w:t>
      </w:r>
      <w:r w:rsidR="00D31771">
        <w:rPr>
          <w:b/>
          <w:bCs/>
        </w:rPr>
        <w:t>e</w:t>
      </w:r>
      <w:r w:rsidRPr="003242D0">
        <w:rPr>
          <w:b/>
          <w:bCs/>
        </w:rPr>
        <w:t>sponsibilities:</w:t>
      </w:r>
    </w:p>
    <w:p w14:paraId="5307F711" w14:textId="4D593C25" w:rsidR="00D31771" w:rsidRDefault="001079CA" w:rsidP="00C979F0">
      <w:pPr>
        <w:pStyle w:val="ListParagraph"/>
        <w:numPr>
          <w:ilvl w:val="0"/>
          <w:numId w:val="12"/>
        </w:numPr>
        <w:jc w:val="both"/>
      </w:pPr>
      <w:r w:rsidRPr="003846FB">
        <w:t>Customized Service Catalog items using variables, UI Policies, and Client Scripts.</w:t>
      </w:r>
      <w:r w:rsidR="00D31771">
        <w:t xml:space="preserve"> </w:t>
      </w:r>
      <w:r w:rsidRPr="003846FB">
        <w:t>Enhanced user</w:t>
      </w:r>
      <w:r w:rsidR="005D309B">
        <w:t xml:space="preserve"> </w:t>
      </w:r>
      <w:r w:rsidRPr="003846FB">
        <w:t>experience and improved request data accuracy.</w:t>
      </w:r>
    </w:p>
    <w:p w14:paraId="5236602E" w14:textId="2BAAE5BC" w:rsidR="003D307A" w:rsidRPr="003D307A" w:rsidRDefault="003D307A" w:rsidP="003D307A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D307A">
        <w:rPr>
          <w:rFonts w:asciiTheme="minorHAnsi" w:hAnsiTheme="minorHAnsi" w:cstheme="minorHAnsi"/>
        </w:rPr>
        <w:lastRenderedPageBreak/>
        <w:t>Administered daily operations of the ServiceNow platform, managing users, groups, roles, scheduled jobs, instance configurations, and system properties while ensuring high availability and performance stability.</w:t>
      </w:r>
    </w:p>
    <w:p w14:paraId="113DDDA1" w14:textId="37C6826A" w:rsidR="003D307A" w:rsidRPr="003D307A" w:rsidRDefault="003D307A" w:rsidP="003D307A">
      <w:pPr>
        <w:pStyle w:val="NormalWeb"/>
        <w:numPr>
          <w:ilvl w:val="0"/>
          <w:numId w:val="12"/>
        </w:numPr>
        <w:jc w:val="both"/>
        <w:rPr>
          <w:rFonts w:asciiTheme="minorHAnsi" w:hAnsiTheme="minorHAnsi" w:cstheme="minorHAnsi"/>
        </w:rPr>
      </w:pPr>
      <w:r w:rsidRPr="003D307A">
        <w:rPr>
          <w:rFonts w:asciiTheme="minorHAnsi" w:hAnsiTheme="minorHAnsi" w:cstheme="minorHAnsi"/>
        </w:rPr>
        <w:t>Led ServiceNow License Management activities including subscription tracking, entitlement governance, usage monitoring, and audit readiness to ensure compliance with enterprise licensing agreements.</w:t>
      </w:r>
    </w:p>
    <w:p w14:paraId="1F520B1C" w14:textId="2C54FA02" w:rsidR="001079CA" w:rsidRDefault="001079CA" w:rsidP="00C979F0">
      <w:pPr>
        <w:pStyle w:val="ListParagraph"/>
        <w:numPr>
          <w:ilvl w:val="0"/>
          <w:numId w:val="12"/>
        </w:numPr>
        <w:jc w:val="both"/>
      </w:pPr>
      <w:r w:rsidRPr="003846FB">
        <w:t>Developed Business Rules and Script Includes to automate backend logic and enforce validations.</w:t>
      </w:r>
      <w:r>
        <w:t xml:space="preserve"> </w:t>
      </w:r>
      <w:r w:rsidRPr="003846FB">
        <w:t>Maintained upgrade-safe and reusable scripting standards.</w:t>
      </w:r>
    </w:p>
    <w:p w14:paraId="6D712880" w14:textId="77777777" w:rsidR="00D31771" w:rsidRPr="003846FB" w:rsidRDefault="00D31771" w:rsidP="00C979F0">
      <w:pPr>
        <w:pStyle w:val="ListParagraph"/>
        <w:numPr>
          <w:ilvl w:val="0"/>
          <w:numId w:val="12"/>
        </w:numPr>
        <w:jc w:val="both"/>
      </w:pPr>
      <w:r w:rsidRPr="003846FB">
        <w:t>Configured alert correlation and noise reduction rules.</w:t>
      </w:r>
      <w:r>
        <w:t xml:space="preserve"> </w:t>
      </w:r>
      <w:r w:rsidRPr="003846FB">
        <w:t>Reduced false positives and alert fatigue.</w:t>
      </w:r>
    </w:p>
    <w:p w14:paraId="292BAB3D" w14:textId="77777777" w:rsidR="00D31771" w:rsidRPr="003846FB" w:rsidRDefault="00D31771" w:rsidP="00C979F0">
      <w:pPr>
        <w:pStyle w:val="ListParagraph"/>
        <w:numPr>
          <w:ilvl w:val="0"/>
          <w:numId w:val="12"/>
        </w:numPr>
        <w:jc w:val="both"/>
      </w:pPr>
      <w:r w:rsidRPr="003846FB">
        <w:t>Linked events to incidents and impacted services automatically.</w:t>
      </w:r>
      <w:r>
        <w:t xml:space="preserve"> </w:t>
      </w:r>
      <w:r w:rsidRPr="003846FB">
        <w:t>Improved incident response efficiency and accuracy.</w:t>
      </w:r>
    </w:p>
    <w:p w14:paraId="1BAAD5A0" w14:textId="77777777" w:rsidR="00A47903" w:rsidRPr="003846FB" w:rsidRDefault="00A47903" w:rsidP="00C979F0">
      <w:pPr>
        <w:pStyle w:val="ListParagraph"/>
        <w:numPr>
          <w:ilvl w:val="0"/>
          <w:numId w:val="12"/>
        </w:numPr>
        <w:jc w:val="both"/>
      </w:pPr>
      <w:r w:rsidRPr="003846FB">
        <w:t>Configured entitlement models and license reconciliation rules.</w:t>
      </w:r>
      <w:r>
        <w:t xml:space="preserve"> </w:t>
      </w:r>
      <w:r w:rsidRPr="003846FB">
        <w:t>Enabled accurate consumption tracking.</w:t>
      </w:r>
    </w:p>
    <w:p w14:paraId="03D21353" w14:textId="77777777" w:rsidR="00A47903" w:rsidRDefault="00A47903" w:rsidP="00C979F0">
      <w:pPr>
        <w:pStyle w:val="ListParagraph"/>
        <w:numPr>
          <w:ilvl w:val="0"/>
          <w:numId w:val="12"/>
        </w:numPr>
        <w:jc w:val="both"/>
      </w:pPr>
      <w:r w:rsidRPr="003846FB">
        <w:t>Identified unused and underutilized software licenses.</w:t>
      </w:r>
      <w:r>
        <w:t xml:space="preserve"> </w:t>
      </w:r>
      <w:r w:rsidRPr="003846FB">
        <w:t>Supported cost optimization initiatives.</w:t>
      </w:r>
    </w:p>
    <w:p w14:paraId="54798F2C" w14:textId="77777777" w:rsidR="004874C3" w:rsidRPr="003846FB" w:rsidRDefault="004874C3" w:rsidP="00C979F0">
      <w:pPr>
        <w:pStyle w:val="ListParagraph"/>
        <w:numPr>
          <w:ilvl w:val="0"/>
          <w:numId w:val="12"/>
        </w:numPr>
        <w:jc w:val="both"/>
      </w:pPr>
      <w:r w:rsidRPr="003846FB">
        <w:t>Built dashboards for HR case volume and resolution metrics.</w:t>
      </w:r>
      <w:r>
        <w:t xml:space="preserve"> </w:t>
      </w:r>
      <w:r w:rsidRPr="003846FB">
        <w:t>Enabled operational insights.</w:t>
      </w:r>
      <w:r>
        <w:t xml:space="preserve"> </w:t>
      </w:r>
      <w:r w:rsidRPr="003846FB">
        <w:t>Configured document templates and digital forms.</w:t>
      </w:r>
      <w:r>
        <w:t xml:space="preserve"> </w:t>
      </w:r>
      <w:r w:rsidRPr="003846FB">
        <w:t>Improved HR documentation efficiency.</w:t>
      </w:r>
    </w:p>
    <w:p w14:paraId="78AB08B2" w14:textId="14435E2A" w:rsidR="004874C3" w:rsidRPr="003846FB" w:rsidRDefault="004874C3" w:rsidP="00C979F0">
      <w:pPr>
        <w:pStyle w:val="ListParagraph"/>
        <w:numPr>
          <w:ilvl w:val="0"/>
          <w:numId w:val="12"/>
        </w:numPr>
        <w:jc w:val="both"/>
      </w:pPr>
      <w:r w:rsidRPr="003846FB">
        <w:t>Supported HR compliance and audit requirements.</w:t>
      </w:r>
      <w:r>
        <w:t xml:space="preserve"> </w:t>
      </w:r>
      <w:r w:rsidRPr="003846FB">
        <w:t>Enabled traceable case management.</w:t>
      </w:r>
      <w:r>
        <w:t xml:space="preserve"> </w:t>
      </w:r>
      <w:r w:rsidRPr="003846FB">
        <w:t>Reduced case resolution time through automation.</w:t>
      </w:r>
      <w:r>
        <w:t xml:space="preserve"> </w:t>
      </w:r>
      <w:r w:rsidRPr="003846FB">
        <w:t>Improved HR operational efficiency.</w:t>
      </w:r>
    </w:p>
    <w:p w14:paraId="2B711594" w14:textId="200A5E10" w:rsidR="00D31771" w:rsidRDefault="003242D0" w:rsidP="001079CA">
      <w:pPr>
        <w:spacing w:before="240"/>
        <w:rPr>
          <w:b/>
          <w:bCs/>
        </w:rPr>
      </w:pPr>
      <w:r w:rsidRPr="003242D0">
        <w:rPr>
          <w:b/>
          <w:bCs/>
        </w:rPr>
        <w:br/>
        <w:t>ServiceNow Developer</w:t>
      </w:r>
      <w:r w:rsidRPr="003242D0">
        <w:rPr>
          <w:b/>
          <w:bCs/>
        </w:rPr>
        <w:br/>
      </w:r>
      <w:r w:rsidR="00B7473D">
        <w:rPr>
          <w:b/>
          <w:bCs/>
        </w:rPr>
        <w:t>Nutani</w:t>
      </w:r>
      <w:r w:rsidR="00F32267">
        <w:rPr>
          <w:b/>
          <w:bCs/>
        </w:rPr>
        <w:t xml:space="preserve">x                   </w:t>
      </w:r>
      <w:r w:rsidR="00455038">
        <w:rPr>
          <w:b/>
          <w:bCs/>
        </w:rPr>
        <w:t xml:space="preserve">                                                                                       </w:t>
      </w:r>
      <w:r>
        <w:rPr>
          <w:b/>
          <w:bCs/>
        </w:rPr>
        <w:t xml:space="preserve">August 2024- </w:t>
      </w:r>
      <w:r w:rsidR="00DC377E">
        <w:rPr>
          <w:b/>
          <w:bCs/>
        </w:rPr>
        <w:t>December</w:t>
      </w:r>
      <w:r>
        <w:rPr>
          <w:b/>
          <w:bCs/>
        </w:rPr>
        <w:t xml:space="preserve"> 2025</w:t>
      </w:r>
      <w:r w:rsidRPr="003242D0">
        <w:rPr>
          <w:b/>
          <w:bCs/>
        </w:rPr>
        <w:br/>
        <w:t>Responsibilities:</w:t>
      </w:r>
    </w:p>
    <w:p w14:paraId="085A2EE1" w14:textId="4096EBF4" w:rsidR="00C85F63" w:rsidRPr="00C85F63" w:rsidRDefault="00C85F63" w:rsidP="00C85F63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85F63">
        <w:rPr>
          <w:rFonts w:asciiTheme="minorHAnsi" w:hAnsiTheme="minorHAnsi" w:cstheme="minorHAnsi"/>
        </w:rPr>
        <w:t>Implemented and governed role-based access control (RBAC), access governance frameworks, and entitlement reviews to maintain secure access provisioning aligned with cybersecurity standards.</w:t>
      </w:r>
    </w:p>
    <w:p w14:paraId="44B873FC" w14:textId="27C6A556" w:rsidR="00C85F63" w:rsidRPr="00C85F63" w:rsidRDefault="00C85F63" w:rsidP="00C85F63">
      <w:pPr>
        <w:pStyle w:val="NormalWeb"/>
        <w:numPr>
          <w:ilvl w:val="0"/>
          <w:numId w:val="13"/>
        </w:numPr>
        <w:jc w:val="both"/>
        <w:rPr>
          <w:rFonts w:asciiTheme="minorHAnsi" w:hAnsiTheme="minorHAnsi" w:cstheme="minorHAnsi"/>
        </w:rPr>
      </w:pPr>
      <w:r w:rsidRPr="00C85F63">
        <w:rPr>
          <w:rFonts w:asciiTheme="minorHAnsi" w:hAnsiTheme="minorHAnsi" w:cstheme="minorHAnsi"/>
        </w:rPr>
        <w:t>Provided Level 3 (L3) operational support for platform incidents, troubleshooting complex issues across ITSM, CMDB, HRSD, and ITOM modules in coordination with L1/L2 teams.</w:t>
      </w:r>
    </w:p>
    <w:p w14:paraId="6B9CC637" w14:textId="77777777" w:rsidR="00D31771" w:rsidRDefault="00D31771" w:rsidP="00C979F0">
      <w:pPr>
        <w:pStyle w:val="ListParagraph"/>
        <w:numPr>
          <w:ilvl w:val="0"/>
          <w:numId w:val="13"/>
        </w:numPr>
        <w:jc w:val="both"/>
      </w:pPr>
      <w:r w:rsidRPr="003846FB">
        <w:t>Configured Major Incident Management workflows with automated communications and approvals.</w:t>
      </w:r>
      <w:r>
        <w:t xml:space="preserve"> </w:t>
      </w:r>
      <w:r w:rsidRPr="003846FB">
        <w:t>Enabled faster stakeholder visibility during critical outages.</w:t>
      </w:r>
    </w:p>
    <w:p w14:paraId="07891FFD" w14:textId="77777777" w:rsidR="00D31771" w:rsidRPr="003846FB" w:rsidRDefault="00D31771" w:rsidP="00C979F0">
      <w:pPr>
        <w:pStyle w:val="ListParagraph"/>
        <w:numPr>
          <w:ilvl w:val="0"/>
          <w:numId w:val="13"/>
        </w:numPr>
        <w:jc w:val="both"/>
      </w:pPr>
      <w:r w:rsidRPr="003846FB">
        <w:t>Worked with infrastructure teams to onboard new technologies.</w:t>
      </w:r>
      <w:r>
        <w:t xml:space="preserve"> </w:t>
      </w:r>
      <w:r w:rsidRPr="003846FB">
        <w:t>Expanded ITOM coverage across environments.</w:t>
      </w:r>
    </w:p>
    <w:p w14:paraId="329CDDFD" w14:textId="77777777" w:rsidR="00D31771" w:rsidRPr="003846FB" w:rsidRDefault="00D31771" w:rsidP="00C979F0">
      <w:pPr>
        <w:pStyle w:val="ListParagraph"/>
        <w:numPr>
          <w:ilvl w:val="0"/>
          <w:numId w:val="13"/>
        </w:numPr>
        <w:jc w:val="both"/>
      </w:pPr>
      <w:r w:rsidRPr="003846FB">
        <w:t>Improved root cause analysis through service-aware event correlation.</w:t>
      </w:r>
      <w:r>
        <w:t xml:space="preserve"> </w:t>
      </w:r>
      <w:r w:rsidRPr="003846FB">
        <w:t>Reduced mean time to resolution.</w:t>
      </w:r>
    </w:p>
    <w:p w14:paraId="549F8A4A" w14:textId="3B3C0379" w:rsidR="00D31771" w:rsidRDefault="00040444" w:rsidP="00C979F0">
      <w:pPr>
        <w:pStyle w:val="ListParagraph"/>
        <w:numPr>
          <w:ilvl w:val="0"/>
          <w:numId w:val="13"/>
        </w:numPr>
        <w:jc w:val="both"/>
      </w:pPr>
      <w:r w:rsidRPr="003846FB">
        <w:t>Configured identification and reconciliation rules to prevent duplicate CIs.</w:t>
      </w:r>
      <w:r>
        <w:t xml:space="preserve"> </w:t>
      </w:r>
      <w:r w:rsidRPr="003846FB">
        <w:t>Improved CI accuracy and trustworthiness.</w:t>
      </w:r>
    </w:p>
    <w:p w14:paraId="421C2D4F" w14:textId="77777777" w:rsidR="00A47903" w:rsidRPr="003846FB" w:rsidRDefault="00A47903" w:rsidP="00C979F0">
      <w:pPr>
        <w:pStyle w:val="ListParagraph"/>
        <w:numPr>
          <w:ilvl w:val="0"/>
          <w:numId w:val="13"/>
        </w:numPr>
        <w:jc w:val="both"/>
      </w:pPr>
      <w:r w:rsidRPr="003846FB">
        <w:t>Built dashboards for asset compliance and usage analysis.</w:t>
      </w:r>
      <w:r>
        <w:t xml:space="preserve"> </w:t>
      </w:r>
      <w:r w:rsidRPr="003846FB">
        <w:t>Provided visibility to stakeholders.</w:t>
      </w:r>
    </w:p>
    <w:p w14:paraId="4E031407" w14:textId="77777777" w:rsidR="00A47903" w:rsidRPr="003846FB" w:rsidRDefault="00A47903" w:rsidP="00C979F0">
      <w:pPr>
        <w:pStyle w:val="ListParagraph"/>
        <w:numPr>
          <w:ilvl w:val="0"/>
          <w:numId w:val="13"/>
        </w:numPr>
        <w:jc w:val="both"/>
      </w:pPr>
      <w:r w:rsidRPr="003846FB">
        <w:t>Linked assets with configuration items in CMDB.</w:t>
      </w:r>
      <w:r>
        <w:t xml:space="preserve"> </w:t>
      </w:r>
      <w:r w:rsidRPr="003846FB">
        <w:t>Improved operational context for incidents and changes.</w:t>
      </w:r>
    </w:p>
    <w:p w14:paraId="1762A8DA" w14:textId="77777777" w:rsidR="004874C3" w:rsidRPr="003846FB" w:rsidRDefault="004874C3" w:rsidP="00C979F0">
      <w:pPr>
        <w:pStyle w:val="ListParagraph"/>
        <w:numPr>
          <w:ilvl w:val="0"/>
          <w:numId w:val="13"/>
        </w:numPr>
        <w:jc w:val="both"/>
      </w:pPr>
      <w:r w:rsidRPr="003846FB">
        <w:lastRenderedPageBreak/>
        <w:t>Supported HRSD upgrades and new feature adoption.</w:t>
      </w:r>
      <w:r>
        <w:t xml:space="preserve"> </w:t>
      </w:r>
      <w:r w:rsidRPr="003846FB">
        <w:t>Ensured platform readiness.</w:t>
      </w:r>
      <w:r>
        <w:t xml:space="preserve"> </w:t>
      </w:r>
      <w:r w:rsidRPr="003846FB">
        <w:t>Designed HR knowledge bases and self-service portals.</w:t>
      </w:r>
      <w:r>
        <w:t xml:space="preserve"> </w:t>
      </w:r>
      <w:r w:rsidRPr="003846FB">
        <w:t>Improved employee experience.</w:t>
      </w:r>
    </w:p>
    <w:p w14:paraId="3EF47A87" w14:textId="77777777" w:rsidR="004874C3" w:rsidRPr="003846FB" w:rsidRDefault="004874C3" w:rsidP="00C979F0">
      <w:pPr>
        <w:pStyle w:val="ListParagraph"/>
        <w:numPr>
          <w:ilvl w:val="0"/>
          <w:numId w:val="13"/>
        </w:numPr>
        <w:jc w:val="both"/>
      </w:pPr>
      <w:r w:rsidRPr="003846FB">
        <w:t>Collaborated with HR stakeholders to refine service offerings.</w:t>
      </w:r>
      <w:r>
        <w:t xml:space="preserve"> </w:t>
      </w:r>
      <w:r w:rsidRPr="003846FB">
        <w:t>Delivered scalable HR solutions.</w:t>
      </w:r>
    </w:p>
    <w:p w14:paraId="3A906EA0" w14:textId="4CF1D5DC" w:rsidR="00AE7209" w:rsidRDefault="003242D0" w:rsidP="001079CA">
      <w:pPr>
        <w:spacing w:before="240"/>
        <w:rPr>
          <w:b/>
          <w:bCs/>
        </w:rPr>
      </w:pPr>
      <w:r w:rsidRPr="003242D0">
        <w:rPr>
          <w:b/>
          <w:bCs/>
        </w:rPr>
        <w:br/>
        <w:t xml:space="preserve">ServiceNow </w:t>
      </w:r>
      <w:r w:rsidR="00D63899">
        <w:rPr>
          <w:b/>
          <w:bCs/>
        </w:rPr>
        <w:t>Admin\</w:t>
      </w:r>
      <w:r w:rsidRPr="003242D0">
        <w:rPr>
          <w:b/>
          <w:bCs/>
        </w:rPr>
        <w:t>Developer</w:t>
      </w:r>
      <w:r w:rsidRPr="003242D0">
        <w:rPr>
          <w:b/>
          <w:bCs/>
        </w:rPr>
        <w:br/>
      </w:r>
      <w:r w:rsidR="009F1FA2">
        <w:rPr>
          <w:b/>
          <w:bCs/>
        </w:rPr>
        <w:t xml:space="preserve">Cognizant                                                                                                                      </w:t>
      </w:r>
      <w:r>
        <w:rPr>
          <w:b/>
          <w:bCs/>
        </w:rPr>
        <w:t>June 2021-May 2024</w:t>
      </w:r>
      <w:r w:rsidRPr="003242D0">
        <w:rPr>
          <w:b/>
          <w:bCs/>
        </w:rPr>
        <w:br/>
        <w:t>Responsibilities:</w:t>
      </w:r>
    </w:p>
    <w:p w14:paraId="6E4D543B" w14:textId="77777777" w:rsidR="00D31771" w:rsidRDefault="00D31771" w:rsidP="00C979F0">
      <w:pPr>
        <w:pStyle w:val="ListParagraph"/>
        <w:numPr>
          <w:ilvl w:val="0"/>
          <w:numId w:val="14"/>
        </w:numPr>
        <w:jc w:val="both"/>
      </w:pPr>
      <w:r w:rsidRPr="003846FB">
        <w:t>Implemented Knowledge Management with approval workflows and feedback mechanisms.</w:t>
      </w:r>
      <w:r>
        <w:t xml:space="preserve"> </w:t>
      </w:r>
      <w:r w:rsidRPr="003846FB">
        <w:t>Improved knowledge reuse and self-service resolution rates.</w:t>
      </w:r>
    </w:p>
    <w:p w14:paraId="3CFCFF0F" w14:textId="74770724" w:rsidR="005B02AF" w:rsidRPr="005B02AF" w:rsidRDefault="005B02AF" w:rsidP="005B02AF">
      <w:pPr>
        <w:pStyle w:val="Normal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B02AF">
        <w:rPr>
          <w:rFonts w:asciiTheme="minorHAnsi" w:hAnsiTheme="minorHAnsi" w:cstheme="minorHAnsi"/>
        </w:rPr>
        <w:t>Monitored platform health using system logs, node monitoring, performance dashboards, and scheduled job analysis to proactively identify and resolve performance bottlenecks.</w:t>
      </w:r>
    </w:p>
    <w:p w14:paraId="570D7DEB" w14:textId="6EF79091" w:rsidR="005B02AF" w:rsidRPr="005B02AF" w:rsidRDefault="005B02AF" w:rsidP="005B02AF">
      <w:pPr>
        <w:pStyle w:val="NormalWeb"/>
        <w:numPr>
          <w:ilvl w:val="0"/>
          <w:numId w:val="14"/>
        </w:numPr>
        <w:jc w:val="both"/>
        <w:rPr>
          <w:rFonts w:asciiTheme="minorHAnsi" w:hAnsiTheme="minorHAnsi" w:cstheme="minorHAnsi"/>
        </w:rPr>
      </w:pPr>
      <w:r w:rsidRPr="005B02AF">
        <w:rPr>
          <w:rFonts w:asciiTheme="minorHAnsi" w:hAnsiTheme="minorHAnsi" w:cstheme="minorHAnsi"/>
        </w:rPr>
        <w:t>Configured and maintained core ServiceNow modules including ITSM (Incident, Change, Problem), HRSD, CMDB, and ITOM to meet evolving business requirements.</w:t>
      </w:r>
    </w:p>
    <w:p w14:paraId="27A54DB3" w14:textId="77777777" w:rsidR="00D31771" w:rsidRDefault="00D31771" w:rsidP="00C979F0">
      <w:pPr>
        <w:pStyle w:val="ListParagraph"/>
        <w:numPr>
          <w:ilvl w:val="0"/>
          <w:numId w:val="14"/>
        </w:numPr>
        <w:jc w:val="both"/>
      </w:pPr>
      <w:r w:rsidRPr="003846FB">
        <w:t>Built dashboards and reports for incident trends, SLA compliance, and backlog analysis.</w:t>
      </w:r>
      <w:r w:rsidRPr="003846FB">
        <w:br/>
        <w:t>Enabled data-driven operational decision-making.</w:t>
      </w:r>
    </w:p>
    <w:p w14:paraId="651130A8" w14:textId="77777777" w:rsidR="00D31771" w:rsidRPr="003846FB" w:rsidRDefault="00D31771" w:rsidP="00C979F0">
      <w:pPr>
        <w:pStyle w:val="ListParagraph"/>
        <w:numPr>
          <w:ilvl w:val="0"/>
          <w:numId w:val="14"/>
        </w:numPr>
        <w:jc w:val="both"/>
      </w:pPr>
      <w:r w:rsidRPr="003846FB">
        <w:t>Ensured CSDM-aligned service and CI classification.</w:t>
      </w:r>
      <w:r>
        <w:t xml:space="preserve"> </w:t>
      </w:r>
      <w:r w:rsidRPr="003846FB">
        <w:t>Improved service ownership and accountability.</w:t>
      </w:r>
    </w:p>
    <w:p w14:paraId="5F848D0C" w14:textId="77777777" w:rsidR="00D31771" w:rsidRPr="003846FB" w:rsidRDefault="00D31771" w:rsidP="00C979F0">
      <w:pPr>
        <w:pStyle w:val="ListParagraph"/>
        <w:numPr>
          <w:ilvl w:val="0"/>
          <w:numId w:val="14"/>
        </w:numPr>
        <w:jc w:val="both"/>
      </w:pPr>
      <w:r w:rsidRPr="003846FB">
        <w:t>Tuned Discovery and Event Management configurations post-upgrade.</w:t>
      </w:r>
      <w:r>
        <w:t xml:space="preserve"> </w:t>
      </w:r>
      <w:r w:rsidRPr="003846FB">
        <w:t>Maintained data consistency across platform releases.</w:t>
      </w:r>
    </w:p>
    <w:p w14:paraId="12CF41E6" w14:textId="77777777" w:rsidR="00040444" w:rsidRPr="003846FB" w:rsidRDefault="00040444" w:rsidP="00C979F0">
      <w:pPr>
        <w:pStyle w:val="ListParagraph"/>
        <w:numPr>
          <w:ilvl w:val="0"/>
          <w:numId w:val="14"/>
        </w:numPr>
        <w:jc w:val="both"/>
      </w:pPr>
      <w:r w:rsidRPr="003846FB">
        <w:t>Managed CI ownership, support groups, and service associations.</w:t>
      </w:r>
      <w:r>
        <w:t xml:space="preserve"> </w:t>
      </w:r>
      <w:r w:rsidRPr="003846FB">
        <w:t>Improved operational accountability.</w:t>
      </w:r>
    </w:p>
    <w:p w14:paraId="4724AD17" w14:textId="52675EF0" w:rsidR="00D31771" w:rsidRDefault="00040444" w:rsidP="00C979F0">
      <w:pPr>
        <w:pStyle w:val="ListParagraph"/>
        <w:numPr>
          <w:ilvl w:val="0"/>
          <w:numId w:val="14"/>
        </w:numPr>
        <w:jc w:val="both"/>
      </w:pPr>
      <w:r w:rsidRPr="003846FB">
        <w:t>Supported audit and compliance initiatives using CMDB traceability.</w:t>
      </w:r>
      <w:r>
        <w:t xml:space="preserve"> </w:t>
      </w:r>
      <w:r w:rsidRPr="003846FB">
        <w:t>Enabled evidence-based reporting.</w:t>
      </w:r>
    </w:p>
    <w:p w14:paraId="77CC4BAF" w14:textId="77777777" w:rsidR="00A47903" w:rsidRPr="003846FB" w:rsidRDefault="00A47903" w:rsidP="00C979F0">
      <w:pPr>
        <w:pStyle w:val="ListParagraph"/>
        <w:numPr>
          <w:ilvl w:val="0"/>
          <w:numId w:val="14"/>
        </w:numPr>
        <w:jc w:val="both"/>
      </w:pPr>
      <w:r w:rsidRPr="003846FB">
        <w:t>Managed vendor contracts and renewal tracking.</w:t>
      </w:r>
      <w:r>
        <w:t xml:space="preserve"> </w:t>
      </w:r>
      <w:r w:rsidRPr="003846FB">
        <w:t>Prevented unplanned license expirations.</w:t>
      </w:r>
    </w:p>
    <w:p w14:paraId="7D2B0E30" w14:textId="7887B104" w:rsidR="00A47903" w:rsidRDefault="00A47903" w:rsidP="00C979F0">
      <w:pPr>
        <w:pStyle w:val="ListParagraph"/>
        <w:numPr>
          <w:ilvl w:val="0"/>
          <w:numId w:val="14"/>
        </w:numPr>
        <w:jc w:val="both"/>
      </w:pPr>
      <w:r w:rsidRPr="003846FB">
        <w:t>Configured asset audits and verification workflows.</w:t>
      </w:r>
      <w:r>
        <w:t xml:space="preserve"> </w:t>
      </w:r>
      <w:r w:rsidRPr="003846FB">
        <w:t>Improved asset accountability.</w:t>
      </w:r>
    </w:p>
    <w:p w14:paraId="65901CF1" w14:textId="77777777" w:rsidR="004874C3" w:rsidRPr="003846FB" w:rsidRDefault="004874C3" w:rsidP="00C979F0">
      <w:pPr>
        <w:pStyle w:val="ListParagraph"/>
        <w:numPr>
          <w:ilvl w:val="0"/>
          <w:numId w:val="14"/>
        </w:numPr>
        <w:jc w:val="both"/>
      </w:pPr>
      <w:r w:rsidRPr="003846FB">
        <w:t>Configured role-based access controls for sensitive HR data.</w:t>
      </w:r>
      <w:r>
        <w:t xml:space="preserve"> </w:t>
      </w:r>
      <w:r w:rsidRPr="003846FB">
        <w:t>Ensured data privacy and compliance.</w:t>
      </w:r>
    </w:p>
    <w:p w14:paraId="25C7302E" w14:textId="599A533C" w:rsidR="004874C3" w:rsidRPr="003846FB" w:rsidRDefault="004874C3" w:rsidP="00C979F0">
      <w:pPr>
        <w:pStyle w:val="ListParagraph"/>
        <w:numPr>
          <w:ilvl w:val="0"/>
          <w:numId w:val="14"/>
        </w:numPr>
        <w:jc w:val="both"/>
      </w:pPr>
      <w:r w:rsidRPr="003846FB">
        <w:t>Customized HR portals using UI Builder.</w:t>
      </w:r>
      <w:r>
        <w:t xml:space="preserve"> </w:t>
      </w:r>
      <w:r w:rsidRPr="003846FB">
        <w:t>Delivered intuitive and branded interfaces.</w:t>
      </w:r>
      <w:r>
        <w:t xml:space="preserve"> </w:t>
      </w:r>
      <w:r w:rsidRPr="003846FB">
        <w:t>Implemented SLA tracking for HR services.</w:t>
      </w:r>
      <w:r>
        <w:t xml:space="preserve"> </w:t>
      </w:r>
      <w:r w:rsidRPr="003846FB">
        <w:t>Improved service delivery performance.</w:t>
      </w:r>
    </w:p>
    <w:p w14:paraId="51552874" w14:textId="06ABFC91" w:rsidR="003242D0" w:rsidRDefault="003242D0" w:rsidP="001079CA">
      <w:pPr>
        <w:spacing w:before="240"/>
        <w:rPr>
          <w:b/>
          <w:bCs/>
        </w:rPr>
      </w:pPr>
      <w:r w:rsidRPr="003242D0">
        <w:rPr>
          <w:b/>
          <w:bCs/>
        </w:rPr>
        <w:br/>
        <w:t xml:space="preserve">ServiceNow </w:t>
      </w:r>
      <w:r w:rsidR="00D63899">
        <w:rPr>
          <w:b/>
          <w:bCs/>
        </w:rPr>
        <w:t>Admin/</w:t>
      </w:r>
      <w:r w:rsidRPr="003242D0">
        <w:rPr>
          <w:b/>
          <w:bCs/>
        </w:rPr>
        <w:t>Developer</w:t>
      </w:r>
      <w:r>
        <w:rPr>
          <w:b/>
          <w:bCs/>
        </w:rPr>
        <w:br/>
      </w:r>
      <w:r w:rsidR="008C1C8F">
        <w:rPr>
          <w:b/>
          <w:bCs/>
        </w:rPr>
        <w:t xml:space="preserve">MSD, India                                                                                                                  </w:t>
      </w:r>
      <w:r>
        <w:rPr>
          <w:b/>
          <w:bCs/>
        </w:rPr>
        <w:t>August 2020-May 2021</w:t>
      </w:r>
      <w:r w:rsidRPr="003242D0">
        <w:rPr>
          <w:b/>
          <w:bCs/>
        </w:rPr>
        <w:br/>
        <w:t>Responsibilities:</w:t>
      </w:r>
    </w:p>
    <w:p w14:paraId="55036BB0" w14:textId="6CE7992B" w:rsidR="00D31771" w:rsidRDefault="00D31771" w:rsidP="00C979F0">
      <w:pPr>
        <w:pStyle w:val="ListParagraph"/>
        <w:numPr>
          <w:ilvl w:val="0"/>
          <w:numId w:val="15"/>
        </w:numPr>
        <w:jc w:val="both"/>
      </w:pPr>
      <w:r w:rsidRPr="003846FB">
        <w:t>Configured notifications and event-based alerts for ticket lifecycle updates.</w:t>
      </w:r>
      <w:r w:rsidR="00C979F0">
        <w:t xml:space="preserve"> </w:t>
      </w:r>
      <w:r w:rsidRPr="003846FB">
        <w:t>Improved communication between support teams and requestors.</w:t>
      </w:r>
    </w:p>
    <w:p w14:paraId="3F1D3078" w14:textId="77777777" w:rsidR="00EC2815" w:rsidRDefault="00EC2815" w:rsidP="00EC2815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C2815">
        <w:rPr>
          <w:rFonts w:asciiTheme="minorHAnsi" w:hAnsiTheme="minorHAnsi" w:cstheme="minorHAnsi"/>
        </w:rPr>
        <w:lastRenderedPageBreak/>
        <w:t xml:space="preserve">Supported integration management with ERP, HRIS, and IAM systems using REST APIs, MID Servers, and </w:t>
      </w:r>
      <w:proofErr w:type="spellStart"/>
      <w:r w:rsidRPr="00EC2815">
        <w:rPr>
          <w:rFonts w:asciiTheme="minorHAnsi" w:hAnsiTheme="minorHAnsi" w:cstheme="minorHAnsi"/>
        </w:rPr>
        <w:t>IntegrationHub</w:t>
      </w:r>
      <w:proofErr w:type="spellEnd"/>
      <w:r w:rsidRPr="00EC2815">
        <w:rPr>
          <w:rFonts w:asciiTheme="minorHAnsi" w:hAnsiTheme="minorHAnsi" w:cstheme="minorHAnsi"/>
        </w:rPr>
        <w:t xml:space="preserve"> to ensure seamless data synchronization and secure connectivity.</w:t>
      </w:r>
    </w:p>
    <w:p w14:paraId="56C07B62" w14:textId="5A13A7E7" w:rsidR="00EC2815" w:rsidRPr="00EC2815" w:rsidRDefault="00EC2815" w:rsidP="00EC2815">
      <w:pPr>
        <w:pStyle w:val="Normal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C2815">
        <w:rPr>
          <w:rFonts w:asciiTheme="minorHAnsi" w:hAnsiTheme="minorHAnsi" w:cstheme="minorHAnsi"/>
        </w:rPr>
        <w:t>Developed and maintained Business Rules, UI Policies, Client Scripts, Script Includes, and Flow Designer automations to streamline operational workflows and reduce manual intervention.</w:t>
      </w:r>
    </w:p>
    <w:p w14:paraId="7F4717E0" w14:textId="07C7D988" w:rsidR="00D31771" w:rsidRDefault="00D31771" w:rsidP="00EC2815">
      <w:pPr>
        <w:pStyle w:val="ListParagraph"/>
        <w:numPr>
          <w:ilvl w:val="0"/>
          <w:numId w:val="15"/>
        </w:numPr>
        <w:spacing w:after="0"/>
        <w:jc w:val="both"/>
      </w:pPr>
      <w:r w:rsidRPr="003846FB">
        <w:t>Applied role-based access controls and ACLs to secure sensitive ITSM data.</w:t>
      </w:r>
      <w:r w:rsidR="00C979F0">
        <w:t xml:space="preserve"> </w:t>
      </w:r>
      <w:r w:rsidRPr="003846FB">
        <w:t>Ensured compliance with internal security policies.</w:t>
      </w:r>
    </w:p>
    <w:p w14:paraId="7A24F84B" w14:textId="07AD0BD2" w:rsidR="00D31771" w:rsidRPr="003846FB" w:rsidRDefault="00D31771" w:rsidP="00C979F0">
      <w:pPr>
        <w:pStyle w:val="ListParagraph"/>
        <w:numPr>
          <w:ilvl w:val="0"/>
          <w:numId w:val="15"/>
        </w:numPr>
        <w:jc w:val="both"/>
      </w:pPr>
      <w:r w:rsidRPr="003846FB">
        <w:t>Built operational dashboards for service health and infrastructure availability.</w:t>
      </w:r>
      <w:r w:rsidR="00C979F0">
        <w:t xml:space="preserve"> </w:t>
      </w:r>
      <w:r w:rsidRPr="003846FB">
        <w:t>Supported proactive operations monitoring.</w:t>
      </w:r>
    </w:p>
    <w:p w14:paraId="775651B3" w14:textId="77777777" w:rsidR="00D31771" w:rsidRPr="003846FB" w:rsidRDefault="00D31771" w:rsidP="00C979F0">
      <w:pPr>
        <w:pStyle w:val="ListParagraph"/>
        <w:numPr>
          <w:ilvl w:val="0"/>
          <w:numId w:val="15"/>
        </w:numPr>
        <w:jc w:val="both"/>
      </w:pPr>
      <w:r w:rsidRPr="003846FB">
        <w:t>Maintained Discovery schedules, credentials, and probes.</w:t>
      </w:r>
      <w:r>
        <w:t xml:space="preserve"> </w:t>
      </w:r>
      <w:r w:rsidRPr="003846FB">
        <w:t>Ensured consistent and reliable discovery results.</w:t>
      </w:r>
    </w:p>
    <w:p w14:paraId="62B20F4D" w14:textId="37EF9390" w:rsidR="00E94194" w:rsidRPr="003846FB" w:rsidRDefault="00E94194" w:rsidP="00C979F0">
      <w:pPr>
        <w:pStyle w:val="ListParagraph"/>
        <w:numPr>
          <w:ilvl w:val="0"/>
          <w:numId w:val="15"/>
        </w:numPr>
        <w:jc w:val="both"/>
      </w:pPr>
      <w:r w:rsidRPr="003846FB">
        <w:t>Implemented CI lifecycle management including decommissioning workflows.</w:t>
      </w:r>
      <w:r w:rsidR="00C979F0">
        <w:t xml:space="preserve"> </w:t>
      </w:r>
      <w:r w:rsidRPr="003846FB">
        <w:t>Reduced stale and unused configuration records.</w:t>
      </w:r>
    </w:p>
    <w:p w14:paraId="6401EF50" w14:textId="77777777" w:rsidR="00E94194" w:rsidRPr="003846FB" w:rsidRDefault="00E94194" w:rsidP="00C979F0">
      <w:pPr>
        <w:pStyle w:val="ListParagraph"/>
        <w:numPr>
          <w:ilvl w:val="0"/>
          <w:numId w:val="15"/>
        </w:numPr>
        <w:jc w:val="both"/>
      </w:pPr>
      <w:r w:rsidRPr="003846FB">
        <w:t>Validated Discovery and Service Mapping data against CMDB standards.</w:t>
      </w:r>
      <w:r>
        <w:t xml:space="preserve"> </w:t>
      </w:r>
      <w:r w:rsidRPr="003846FB">
        <w:t>Ensured alignment with architecture guidelines.</w:t>
      </w:r>
    </w:p>
    <w:p w14:paraId="3946B0F2" w14:textId="77777777" w:rsidR="00E94194" w:rsidRPr="003846FB" w:rsidRDefault="00E94194" w:rsidP="00C979F0">
      <w:pPr>
        <w:pStyle w:val="ListParagraph"/>
        <w:numPr>
          <w:ilvl w:val="0"/>
          <w:numId w:val="15"/>
        </w:numPr>
        <w:jc w:val="both"/>
      </w:pPr>
      <w:r w:rsidRPr="003846FB">
        <w:t>Built reports for CI coverage and data gaps.</w:t>
      </w:r>
      <w:r>
        <w:t xml:space="preserve"> </w:t>
      </w:r>
      <w:r w:rsidRPr="003846FB">
        <w:t>Identified improvement opportunities.</w:t>
      </w:r>
    </w:p>
    <w:p w14:paraId="089EE96E" w14:textId="77777777" w:rsidR="00A47903" w:rsidRPr="003846FB" w:rsidRDefault="00A47903" w:rsidP="00C979F0">
      <w:pPr>
        <w:pStyle w:val="ListParagraph"/>
        <w:numPr>
          <w:ilvl w:val="0"/>
          <w:numId w:val="15"/>
        </w:numPr>
        <w:jc w:val="both"/>
      </w:pPr>
      <w:r w:rsidRPr="003846FB">
        <w:t>Supported financial reporting for depreciation and asset valuation.</w:t>
      </w:r>
      <w:r>
        <w:t xml:space="preserve"> </w:t>
      </w:r>
      <w:r w:rsidRPr="003846FB">
        <w:t>Enabled finance and procurement alignment.</w:t>
      </w:r>
    </w:p>
    <w:p w14:paraId="536DE7EB" w14:textId="77777777" w:rsidR="00A47903" w:rsidRPr="003846FB" w:rsidRDefault="00A47903" w:rsidP="00C979F0">
      <w:pPr>
        <w:pStyle w:val="ListParagraph"/>
        <w:numPr>
          <w:ilvl w:val="0"/>
          <w:numId w:val="15"/>
        </w:numPr>
        <w:jc w:val="both"/>
      </w:pPr>
      <w:r w:rsidRPr="003846FB">
        <w:t>Applied role-based access controls to asset data.</w:t>
      </w:r>
      <w:r>
        <w:t xml:space="preserve"> </w:t>
      </w:r>
      <w:r w:rsidRPr="003846FB">
        <w:t>Ensured data security.</w:t>
      </w:r>
    </w:p>
    <w:p w14:paraId="07C89473" w14:textId="77777777" w:rsidR="004874C3" w:rsidRPr="003846FB" w:rsidRDefault="004874C3" w:rsidP="00C979F0">
      <w:pPr>
        <w:pStyle w:val="ListParagraph"/>
        <w:numPr>
          <w:ilvl w:val="0"/>
          <w:numId w:val="15"/>
        </w:numPr>
        <w:jc w:val="both"/>
      </w:pPr>
      <w:r w:rsidRPr="003846FB">
        <w:t>Designed HR knowledge bases and self-service portals.</w:t>
      </w:r>
      <w:r>
        <w:t xml:space="preserve"> </w:t>
      </w:r>
      <w:r w:rsidRPr="003846FB">
        <w:t>Improved employee experience.</w:t>
      </w:r>
    </w:p>
    <w:p w14:paraId="7FB5BD1D" w14:textId="2566CEB6" w:rsidR="00D31771" w:rsidRDefault="004874C3" w:rsidP="00C979F0">
      <w:pPr>
        <w:pStyle w:val="ListParagraph"/>
        <w:numPr>
          <w:ilvl w:val="0"/>
          <w:numId w:val="15"/>
        </w:numPr>
        <w:jc w:val="both"/>
      </w:pPr>
      <w:r w:rsidRPr="003846FB">
        <w:t>Integrated HRSD with Workday and Active Directory.</w:t>
      </w:r>
      <w:r>
        <w:t xml:space="preserve"> </w:t>
      </w:r>
      <w:r w:rsidRPr="003846FB">
        <w:t>Maintained accurate employee data.</w:t>
      </w:r>
    </w:p>
    <w:p w14:paraId="61CDD974" w14:textId="77777777" w:rsidR="00CF2756" w:rsidRDefault="00CF2756" w:rsidP="00CF2756">
      <w:pPr>
        <w:jc w:val="both"/>
      </w:pPr>
    </w:p>
    <w:p w14:paraId="723A2776" w14:textId="77777777" w:rsidR="00ED618D" w:rsidRPr="00ED618D" w:rsidRDefault="00CF2756" w:rsidP="00ED618D">
      <w:pPr>
        <w:jc w:val="both"/>
        <w:rPr>
          <w:b/>
          <w:bCs/>
        </w:rPr>
      </w:pPr>
      <w:r w:rsidRPr="00CF2756">
        <w:rPr>
          <w:b/>
          <w:bCs/>
        </w:rPr>
        <w:t>EDUCATION:</w:t>
      </w:r>
      <w:r w:rsidRPr="00CF2756">
        <w:rPr>
          <w:b/>
          <w:bCs/>
        </w:rPr>
        <w:br/>
      </w:r>
      <w:r w:rsidR="00ED618D" w:rsidRPr="00ED618D">
        <w:t>Bachelor of Technology in Computer Science &amp; Engineering                                 May 2016 - AUG 2020</w:t>
      </w:r>
      <w:r w:rsidR="00ED618D" w:rsidRPr="00ED618D">
        <w:br/>
        <w:t>Jawaharlal Nehru Technological University | Hyderabad, India</w:t>
      </w:r>
    </w:p>
    <w:p w14:paraId="593AF834" w14:textId="3C08C1CB" w:rsidR="006461D7" w:rsidRPr="00ED618D" w:rsidRDefault="006461D7" w:rsidP="00C979F0">
      <w:pPr>
        <w:jc w:val="both"/>
        <w:rPr>
          <w:b/>
          <w:bCs/>
        </w:rPr>
      </w:pPr>
    </w:p>
    <w:sectPr w:rsidR="006461D7" w:rsidRPr="00ED618D" w:rsidSect="00551919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816F48" w14:textId="77777777" w:rsidR="00CF05AD" w:rsidRDefault="00CF05AD" w:rsidP="002615A7">
      <w:pPr>
        <w:spacing w:after="0" w:line="240" w:lineRule="auto"/>
      </w:pPr>
      <w:r>
        <w:separator/>
      </w:r>
    </w:p>
  </w:endnote>
  <w:endnote w:type="continuationSeparator" w:id="0">
    <w:p w14:paraId="45D105DD" w14:textId="77777777" w:rsidR="00CF05AD" w:rsidRDefault="00CF05AD" w:rsidP="0026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7FA9" w14:textId="77777777" w:rsidR="00CF05AD" w:rsidRDefault="00CF05AD" w:rsidP="002615A7">
      <w:pPr>
        <w:spacing w:after="0" w:line="240" w:lineRule="auto"/>
      </w:pPr>
      <w:r>
        <w:separator/>
      </w:r>
    </w:p>
  </w:footnote>
  <w:footnote w:type="continuationSeparator" w:id="0">
    <w:p w14:paraId="1662B50D" w14:textId="77777777" w:rsidR="00CF05AD" w:rsidRDefault="00CF05AD" w:rsidP="002615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542B"/>
    <w:multiLevelType w:val="multilevel"/>
    <w:tmpl w:val="827E7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1C79B3"/>
    <w:multiLevelType w:val="multilevel"/>
    <w:tmpl w:val="E168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F55CD"/>
    <w:multiLevelType w:val="multilevel"/>
    <w:tmpl w:val="D2D02A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A524F1"/>
    <w:multiLevelType w:val="hybridMultilevel"/>
    <w:tmpl w:val="C1E29A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1167BD"/>
    <w:multiLevelType w:val="multilevel"/>
    <w:tmpl w:val="11D8D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B85590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36627B86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A7C61AA"/>
    <w:multiLevelType w:val="multilevel"/>
    <w:tmpl w:val="1CAAE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1D54AC"/>
    <w:multiLevelType w:val="multilevel"/>
    <w:tmpl w:val="E168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592F83"/>
    <w:multiLevelType w:val="multilevel"/>
    <w:tmpl w:val="E1680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114427F"/>
    <w:multiLevelType w:val="multilevel"/>
    <w:tmpl w:val="69A68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294BA9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69C58E7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6DB4E19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57A35791"/>
    <w:multiLevelType w:val="multilevel"/>
    <w:tmpl w:val="9C9EE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64891ADB"/>
    <w:multiLevelType w:val="hybridMultilevel"/>
    <w:tmpl w:val="E2347A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0F4FB9"/>
    <w:multiLevelType w:val="multilevel"/>
    <w:tmpl w:val="611A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732A1C"/>
    <w:multiLevelType w:val="multilevel"/>
    <w:tmpl w:val="49580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521369">
    <w:abstractNumId w:val="15"/>
  </w:num>
  <w:num w:numId="2" w16cid:durableId="719748716">
    <w:abstractNumId w:val="9"/>
  </w:num>
  <w:num w:numId="3" w16cid:durableId="303201011">
    <w:abstractNumId w:val="10"/>
  </w:num>
  <w:num w:numId="4" w16cid:durableId="2103255475">
    <w:abstractNumId w:val="0"/>
  </w:num>
  <w:num w:numId="5" w16cid:durableId="1955746505">
    <w:abstractNumId w:val="2"/>
  </w:num>
  <w:num w:numId="6" w16cid:durableId="1939174611">
    <w:abstractNumId w:val="7"/>
  </w:num>
  <w:num w:numId="7" w16cid:durableId="1926524788">
    <w:abstractNumId w:val="4"/>
  </w:num>
  <w:num w:numId="8" w16cid:durableId="1576280704">
    <w:abstractNumId w:val="12"/>
  </w:num>
  <w:num w:numId="9" w16cid:durableId="379745946">
    <w:abstractNumId w:val="6"/>
  </w:num>
  <w:num w:numId="10" w16cid:durableId="309289553">
    <w:abstractNumId w:val="1"/>
  </w:num>
  <w:num w:numId="11" w16cid:durableId="378820535">
    <w:abstractNumId w:val="8"/>
  </w:num>
  <w:num w:numId="12" w16cid:durableId="971860393">
    <w:abstractNumId w:val="14"/>
  </w:num>
  <w:num w:numId="13" w16cid:durableId="161706874">
    <w:abstractNumId w:val="13"/>
  </w:num>
  <w:num w:numId="14" w16cid:durableId="211385541">
    <w:abstractNumId w:val="11"/>
  </w:num>
  <w:num w:numId="15" w16cid:durableId="1183517517">
    <w:abstractNumId w:val="5"/>
  </w:num>
  <w:num w:numId="16" w16cid:durableId="1562600203">
    <w:abstractNumId w:val="17"/>
  </w:num>
  <w:num w:numId="17" w16cid:durableId="344938789">
    <w:abstractNumId w:val="16"/>
  </w:num>
  <w:num w:numId="18" w16cid:durableId="16796943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2D0"/>
    <w:rsid w:val="000364B7"/>
    <w:rsid w:val="00040444"/>
    <w:rsid w:val="000B5D3F"/>
    <w:rsid w:val="001079CA"/>
    <w:rsid w:val="00127504"/>
    <w:rsid w:val="00185E7C"/>
    <w:rsid w:val="001A7BB7"/>
    <w:rsid w:val="001C365F"/>
    <w:rsid w:val="001F6895"/>
    <w:rsid w:val="00246845"/>
    <w:rsid w:val="00261180"/>
    <w:rsid w:val="002615A7"/>
    <w:rsid w:val="002C45D4"/>
    <w:rsid w:val="002E65FF"/>
    <w:rsid w:val="002F7AC6"/>
    <w:rsid w:val="003128C5"/>
    <w:rsid w:val="003242D0"/>
    <w:rsid w:val="003307F2"/>
    <w:rsid w:val="003846FB"/>
    <w:rsid w:val="003C382C"/>
    <w:rsid w:val="003D307A"/>
    <w:rsid w:val="003F2E94"/>
    <w:rsid w:val="00422E0C"/>
    <w:rsid w:val="00431D85"/>
    <w:rsid w:val="00455038"/>
    <w:rsid w:val="004874C3"/>
    <w:rsid w:val="004E6AAD"/>
    <w:rsid w:val="00536BA5"/>
    <w:rsid w:val="00551919"/>
    <w:rsid w:val="00563222"/>
    <w:rsid w:val="005753A3"/>
    <w:rsid w:val="0057797C"/>
    <w:rsid w:val="005B02AF"/>
    <w:rsid w:val="005C1671"/>
    <w:rsid w:val="005D252B"/>
    <w:rsid w:val="005D309B"/>
    <w:rsid w:val="005D3204"/>
    <w:rsid w:val="005F02E5"/>
    <w:rsid w:val="006461D7"/>
    <w:rsid w:val="00653F6A"/>
    <w:rsid w:val="006D09DE"/>
    <w:rsid w:val="006D370C"/>
    <w:rsid w:val="0078616E"/>
    <w:rsid w:val="007D1280"/>
    <w:rsid w:val="007E09C6"/>
    <w:rsid w:val="00835E52"/>
    <w:rsid w:val="00836F2B"/>
    <w:rsid w:val="008C1C8F"/>
    <w:rsid w:val="008E1EEF"/>
    <w:rsid w:val="009009A1"/>
    <w:rsid w:val="00954BDD"/>
    <w:rsid w:val="00972E33"/>
    <w:rsid w:val="009A0C50"/>
    <w:rsid w:val="009D2F6B"/>
    <w:rsid w:val="009D797C"/>
    <w:rsid w:val="009F1FA2"/>
    <w:rsid w:val="00A04EA2"/>
    <w:rsid w:val="00A47903"/>
    <w:rsid w:val="00AB1DE2"/>
    <w:rsid w:val="00AE7209"/>
    <w:rsid w:val="00AF147C"/>
    <w:rsid w:val="00B7473D"/>
    <w:rsid w:val="00C354C5"/>
    <w:rsid w:val="00C443CF"/>
    <w:rsid w:val="00C85F63"/>
    <w:rsid w:val="00C979F0"/>
    <w:rsid w:val="00CA422E"/>
    <w:rsid w:val="00CD35ED"/>
    <w:rsid w:val="00CF05AD"/>
    <w:rsid w:val="00CF1949"/>
    <w:rsid w:val="00CF2756"/>
    <w:rsid w:val="00D31771"/>
    <w:rsid w:val="00D612D8"/>
    <w:rsid w:val="00D63899"/>
    <w:rsid w:val="00DB2186"/>
    <w:rsid w:val="00DC377E"/>
    <w:rsid w:val="00DF023A"/>
    <w:rsid w:val="00E94194"/>
    <w:rsid w:val="00EC2815"/>
    <w:rsid w:val="00ED618D"/>
    <w:rsid w:val="00EE447E"/>
    <w:rsid w:val="00F32267"/>
    <w:rsid w:val="00FE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B3593"/>
  <w15:chartTrackingRefBased/>
  <w15:docId w15:val="{03060313-E5FD-499F-B8F7-D3F2F913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2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2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2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2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2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2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2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2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2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2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2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2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2D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2D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2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2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2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2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2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2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2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2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2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2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2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2D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2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2D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2D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61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5A7"/>
  </w:style>
  <w:style w:type="paragraph" w:styleId="Footer">
    <w:name w:val="footer"/>
    <w:basedOn w:val="Normal"/>
    <w:link w:val="FooterChar"/>
    <w:uiPriority w:val="99"/>
    <w:unhideWhenUsed/>
    <w:rsid w:val="002615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5A7"/>
  </w:style>
  <w:style w:type="character" w:styleId="Hyperlink">
    <w:name w:val="Hyperlink"/>
    <w:basedOn w:val="DefaultParagraphFont"/>
    <w:uiPriority w:val="99"/>
    <w:unhideWhenUsed/>
    <w:rsid w:val="0057797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97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D3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tejaswini7899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tejaswini7899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1646</Words>
  <Characters>9388</Characters>
  <Application>Microsoft Office Word</Application>
  <DocSecurity>0</DocSecurity>
  <Lines>78</Lines>
  <Paragraphs>22</Paragraphs>
  <ScaleCrop>false</ScaleCrop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madhuritha.sirigadha@tekpossible.net</dc:creator>
  <cp:keywords/>
  <dc:description/>
  <cp:lastModifiedBy>Thota, Ruchitha</cp:lastModifiedBy>
  <cp:revision>2</cp:revision>
  <dcterms:created xsi:type="dcterms:W3CDTF">2026-03-16T15:24:00Z</dcterms:created>
  <dcterms:modified xsi:type="dcterms:W3CDTF">2026-03-16T15:24:00Z</dcterms:modified>
</cp:coreProperties>
</file>